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2"/>
        <w:spacing w:after="299" w:before="299" w:lineRule="auto"/>
        <w:jc w:val="center"/>
        <w:rPr>
          <w:rFonts w:ascii="Libre Baskerville" w:cs="Libre Baskerville" w:eastAsia="Libre Baskerville" w:hAnsi="Libre Baskerville"/>
          <w:b w:val="1"/>
          <w:bCs w:val="1"/>
          <w:color w:val="000000"/>
          <w:sz w:val="36"/>
          <w:szCs w:val="36"/>
        </w:rPr>
      </w:pPr>
      <w:r w:rsidDel="00000000" w:rsidR="00000000" w:rsidRPr="00000000">
        <w:rPr>
          <w:rFonts w:ascii="Libre Baskerville" w:cs="Libre Baskerville" w:eastAsia="Libre Baskerville" w:hAnsi="Libre Baskerville"/>
          <w:b w:val="1"/>
          <w:bCs w:val="1"/>
          <w:color w:val="000000"/>
          <w:sz w:val="36"/>
          <w:szCs w:val="36"/>
          <w:rtl w:val="0"/>
        </w:rPr>
        <w:t xml:space="preserve">Whispers of Secrets Past</w:t>
      </w:r>
    </w:p>
    <w:p w:rsidR="00000000" w:rsidDel="00000000" w:rsidP="00000000" w:rsidRDefault="00000000" w:rsidRPr="00000000" w14:paraId="00000003">
      <w:pPr>
        <w:spacing w:after="240" w:before="240" w:lineRule="auto"/>
        <w:jc w:val="center"/>
        <w:rPr>
          <w:rFonts w:ascii="Libre Baskerville" w:cs="Libre Baskerville" w:eastAsia="Libre Baskerville" w:hAnsi="Libre Baskerville"/>
          <w:b w:val="1"/>
          <w:bCs w:val="1"/>
          <w:i w:val="1"/>
          <w:iCs w:val="1"/>
          <w:sz w:val="24"/>
          <w:szCs w:val="24"/>
        </w:rPr>
      </w:pPr>
      <w:r w:rsidDel="00000000" w:rsidR="00000000" w:rsidRPr="00000000">
        <w:rPr>
          <w:rFonts w:ascii="Libre Baskerville" w:cs="Libre Baskerville" w:eastAsia="Libre Baskerville" w:hAnsi="Libre Baskerville"/>
          <w:b w:val="1"/>
          <w:bCs w:val="1"/>
          <w:i w:val="1"/>
          <w:iCs w:val="1"/>
          <w:sz w:val="24"/>
          <w:szCs w:val="24"/>
          <w:rtl w:val="0"/>
        </w:rPr>
        <w:t xml:space="preserve">A grandmother’s passing. A hidden inheritance. A future dependent upon surviving the past.</w:t>
      </w:r>
    </w:p>
    <w:p w:rsidR="00000000" w:rsidDel="00000000" w:rsidP="00000000" w:rsidRDefault="00000000" w:rsidRPr="00000000" w14:paraId="00000004">
      <w:pPr>
        <w:spacing w:after="0" w:before="0" w:line="278.4"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Amy arrived in Pensacola to settle her grandmother’s estate, she expected a somber week of funeral arrangements and cherished old memories. </w:t>
      </w:r>
      <w:r w:rsidDel="00000000" w:rsidR="00000000" w:rsidRPr="00000000">
        <w:rPr>
          <w:rFonts w:ascii="Calibri" w:cs="Calibri" w:eastAsia="Calibri" w:hAnsi="Calibri"/>
          <w:b w:val="1"/>
          <w:bCs w:val="1"/>
          <w:sz w:val="22"/>
          <w:szCs w:val="22"/>
          <w:rtl w:val="0"/>
        </w:rPr>
        <w:t xml:space="preserve">Instead</w:t>
      </w:r>
      <w:r w:rsidDel="00000000" w:rsidR="00000000" w:rsidRPr="00000000">
        <w:rPr>
          <w:rFonts w:ascii="Calibri" w:cs="Calibri" w:eastAsia="Calibri" w:hAnsi="Calibri"/>
          <w:sz w:val="22"/>
          <w:szCs w:val="22"/>
          <w:rtl w:val="0"/>
        </w:rPr>
        <w:t xml:space="preserve">, she </w:t>
      </w:r>
      <w:r w:rsidDel="00000000" w:rsidR="00000000" w:rsidRPr="00000000">
        <w:rPr>
          <w:rFonts w:ascii="Calibri" w:cs="Calibri" w:eastAsia="Calibri" w:hAnsi="Calibri"/>
          <w:b w:val="1"/>
          <w:bCs w:val="1"/>
          <w:sz w:val="22"/>
          <w:szCs w:val="22"/>
          <w:rtl w:val="0"/>
        </w:rPr>
        <w:t xml:space="preserve">finds</w:t>
      </w:r>
      <w:r w:rsidDel="00000000" w:rsidR="00000000" w:rsidRPr="00000000">
        <w:rPr>
          <w:rFonts w:ascii="Calibri" w:cs="Calibri" w:eastAsia="Calibri" w:hAnsi="Calibri"/>
          <w:sz w:val="22"/>
          <w:szCs w:val="22"/>
          <w:rtl w:val="0"/>
        </w:rPr>
        <w:t xml:space="preserve"> a trail of secrets leading to an ancestral mystery. </w:t>
      </w:r>
      <w:r w:rsidDel="00000000" w:rsidR="00000000" w:rsidRPr="00000000">
        <w:rPr>
          <w:rFonts w:ascii="Calibri" w:cs="Calibri" w:eastAsia="Calibri" w:hAnsi="Calibri"/>
          <w:b w:val="1"/>
          <w:bCs w:val="1"/>
          <w:sz w:val="22"/>
          <w:szCs w:val="22"/>
          <w:rtl w:val="0"/>
        </w:rPr>
        <w:t xml:space="preserve">But</w:t>
      </w:r>
      <w:r w:rsidDel="00000000" w:rsidR="00000000" w:rsidRPr="00000000">
        <w:rPr>
          <w:rFonts w:ascii="Calibri" w:cs="Calibri" w:eastAsia="Calibri" w:hAnsi="Calibri"/>
          <w:sz w:val="22"/>
          <w:szCs w:val="22"/>
          <w:rtl w:val="0"/>
        </w:rPr>
        <w:t xml:space="preserve"> the hunt takes a harrowing turn when a tragic accident flings </w:t>
      </w:r>
      <w:r w:rsidDel="00000000" w:rsidR="00000000" w:rsidRPr="00000000">
        <w:rPr>
          <w:rFonts w:ascii="Calibri" w:cs="Calibri" w:eastAsia="Calibri" w:hAnsi="Calibri"/>
          <w:b w:val="1"/>
          <w:bCs w:val="1"/>
          <w:sz w:val="22"/>
          <w:szCs w:val="22"/>
          <w:rtl w:val="0"/>
        </w:rPr>
        <w:t xml:space="preserve">Amy</w:t>
      </w:r>
      <w:r w:rsidDel="00000000" w:rsidR="00000000" w:rsidRPr="00000000">
        <w:rPr>
          <w:rFonts w:ascii="Calibri" w:cs="Calibri" w:eastAsia="Calibri" w:hAnsi="Calibri"/>
          <w:sz w:val="22"/>
          <w:szCs w:val="22"/>
          <w:rtl w:val="0"/>
        </w:rPr>
        <w:t xml:space="preserve"> back through time, dropping her into the lawless waters of the 17th-century Caribbean.</w:t>
      </w:r>
    </w:p>
    <w:p w:rsidR="00000000" w:rsidDel="00000000" w:rsidP="00000000" w:rsidRDefault="00000000" w:rsidRPr="00000000" w14:paraId="00000005">
      <w:pPr>
        <w:spacing w:after="0" w:before="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Stranded in the sun-scorched Islands, Amy is captured by the notorious Captain Jack Ward. In the dark hull of his ship, she discovers she isn't alone. Among the captives is Isabella, her own ancestor, who wears the very amulet Amy had been given by Izzy.</w:t>
      </w:r>
    </w:p>
    <w:p w:rsidR="00000000" w:rsidDel="00000000" w:rsidP="00000000" w:rsidRDefault="00000000" w:rsidRPr="00000000" w14:paraId="00000006">
      <w:pPr>
        <w:spacing w:after="240" w:before="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Rescue comes in the form of the legendary Red Legs Greaves. </w:t>
      </w:r>
      <w:r w:rsidDel="00000000" w:rsidR="00000000" w:rsidRPr="00000000">
        <w:rPr>
          <w:rFonts w:ascii="Calibri" w:cs="Calibri" w:eastAsia="Calibri" w:hAnsi="Calibri"/>
          <w:b w:val="1"/>
          <w:bCs w:val="1"/>
          <w:sz w:val="22"/>
          <w:szCs w:val="22"/>
          <w:rtl w:val="0"/>
        </w:rPr>
        <w:t xml:space="preserve">As</w:t>
      </w:r>
      <w:r w:rsidDel="00000000" w:rsidR="00000000" w:rsidRPr="00000000">
        <w:rPr>
          <w:rFonts w:ascii="Calibri" w:cs="Calibri" w:eastAsia="Calibri" w:hAnsi="Calibri"/>
          <w:sz w:val="22"/>
          <w:szCs w:val="22"/>
          <w:rtl w:val="0"/>
        </w:rPr>
        <w:t xml:space="preserve"> he leads their daring escape, Amy </w:t>
      </w:r>
      <w:r w:rsidDel="00000000" w:rsidR="00000000" w:rsidRPr="00000000">
        <w:rPr>
          <w:rFonts w:ascii="Calibri" w:cs="Calibri" w:eastAsia="Calibri" w:hAnsi="Calibri"/>
          <w:b w:val="1"/>
          <w:bCs w:val="1"/>
          <w:sz w:val="22"/>
          <w:szCs w:val="22"/>
          <w:rtl w:val="0"/>
        </w:rPr>
        <w:t xml:space="preserve">finds</w:t>
      </w:r>
      <w:r w:rsidDel="00000000" w:rsidR="00000000" w:rsidRPr="00000000">
        <w:rPr>
          <w:rFonts w:ascii="Calibri" w:cs="Calibri" w:eastAsia="Calibri" w:hAnsi="Calibri"/>
          <w:sz w:val="22"/>
          <w:szCs w:val="22"/>
          <w:rtl w:val="0"/>
        </w:rPr>
        <w:t xml:space="preserve"> herself drawn to the man behind the myth, but falling for a pirate is a dangerous game when you don't belong in his time. </w:t>
      </w:r>
    </w:p>
    <w:p w:rsidR="00000000" w:rsidDel="00000000" w:rsidP="00000000" w:rsidRDefault="00000000" w:rsidRPr="00000000" w14:paraId="00000007">
      <w:pPr>
        <w:spacing w:after="240" w:before="24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young woman, torn between two different centuries, realizes that protecting the past is the only way to ensure her own future. </w:t>
      </w:r>
      <w:r w:rsidDel="00000000" w:rsidR="00000000" w:rsidRPr="00000000">
        <w:rPr>
          <w:rFonts w:ascii="Calibri" w:cs="Calibri" w:eastAsia="Calibri" w:hAnsi="Calibri"/>
          <w:b w:val="1"/>
          <w:bCs w:val="1"/>
          <w:sz w:val="22"/>
          <w:szCs w:val="22"/>
          <w:rtl w:val="0"/>
        </w:rPr>
        <w:t xml:space="preserve">She</w:t>
      </w:r>
      <w:r w:rsidDel="00000000" w:rsidR="00000000" w:rsidRPr="00000000">
        <w:rPr>
          <w:rFonts w:ascii="Calibri" w:cs="Calibri" w:eastAsia="Calibri" w:hAnsi="Calibri"/>
          <w:sz w:val="22"/>
          <w:szCs w:val="22"/>
          <w:rtl w:val="0"/>
        </w:rPr>
        <w:t xml:space="preserve"> isn’t just hunting secrets anymore—she’s fighting to keep her ancestors alive.</w:t>
      </w:r>
    </w:p>
    <w:p w:rsidR="00000000" w:rsidDel="00000000" w:rsidP="00000000" w:rsidRDefault="00000000" w:rsidRPr="00000000" w14:paraId="00000008">
      <w:pPr>
        <w:spacing w:after="240" w:befor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sectPr>
      <w:pgSz w:h="12960" w:w="86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ptos"/>
  <w:font w:name="Play">
    <w:embedRegular w:fontKey="{00000000-0000-0000-0000-000000000000}" r:id="rId1" w:subsetted="0"/>
    <w:embedBold w:fontKey="{00000000-0000-0000-0000-000000000000}" r:id="rId2" w:subsetted="0"/>
  </w:font>
  <w:font w:name="Libre Baskervill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LibreBaskerville-regular.ttf"/><Relationship Id="rId4" Type="http://schemas.openxmlformats.org/officeDocument/2006/relationships/font" Target="fonts/LibreBaskerville-bold.ttf"/><Relationship Id="rId5" Type="http://schemas.openxmlformats.org/officeDocument/2006/relationships/font" Target="fonts/LibreBaskerville-italic.ttf"/><Relationship Id="rId6" Type="http://schemas.openxmlformats.org/officeDocument/2006/relationships/font" Target="fonts/LibreBaskervill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UyWAkYzyI3yVR6hUJGN3vPbkag==">CgMxLjA4AHIhMUxoTzJ3bDQ3elVXRXVNTjdXaHVWZzNDb2FtV1kwR0Jy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